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CD0D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仿宋_GB2312" w:hAnsi="华文中宋"/>
          <w:bCs/>
          <w:sz w:val="24"/>
        </w:rPr>
        <w:t>智能投影台灯控制系统研发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69D15FD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王可飞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991"/>
        <w:gridCol w:w="538"/>
        <w:gridCol w:w="75"/>
        <w:gridCol w:w="828"/>
        <w:gridCol w:w="463"/>
        <w:gridCol w:w="1241"/>
        <w:gridCol w:w="1367"/>
      </w:tblGrid>
      <w:tr w14:paraId="10B5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E1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C3D81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BC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6BC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华文中宋"/>
                <w:bCs/>
                <w:sz w:val="24"/>
              </w:rPr>
              <w:t>智能投影台灯控制系统研发</w:t>
            </w:r>
          </w:p>
        </w:tc>
      </w:tr>
      <w:tr w14:paraId="1BEE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E4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B9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D528">
            <w:pPr>
              <w:tabs>
                <w:tab w:val="left" w:pos="5940"/>
              </w:tabs>
              <w:spacing w:line="240" w:lineRule="exact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华文中宋"/>
                <w:bCs/>
                <w:sz w:val="24"/>
              </w:rPr>
              <w:t>宁波市艺佳意工业设计有限公司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9B7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57E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C2B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D1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3B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6BF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2025年9月18日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2025年12月31日</w:t>
            </w:r>
          </w:p>
        </w:tc>
      </w:tr>
      <w:tr w14:paraId="514E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CF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C6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47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FBA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9F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6A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BB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B35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27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A0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FF4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CE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96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79C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第一负责人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602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王可飞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C75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7D6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主持</w:t>
            </w:r>
          </w:p>
        </w:tc>
      </w:tr>
      <w:tr w14:paraId="61CC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CA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56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E7A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第二负责人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11C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史晓燕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732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8556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指导</w:t>
            </w:r>
          </w:p>
        </w:tc>
      </w:tr>
      <w:tr w14:paraId="0833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BE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4C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761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第三负责人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C5E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197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BA5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49F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C2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13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651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8DE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其中</w:t>
            </w:r>
          </w:p>
          <w:p w14:paraId="006E0F1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4EA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E6D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其他经费</w:t>
            </w:r>
          </w:p>
          <w:p w14:paraId="7FF1E8D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02D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/>
                <w:bCs/>
                <w:sz w:val="24"/>
              </w:rPr>
              <w:t>宁波市艺佳意工业设计有限公司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7万元</w:t>
            </w:r>
          </w:p>
        </w:tc>
      </w:tr>
      <w:tr w14:paraId="7CF4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F16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86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B83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679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F43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F88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5E84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8E0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9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9F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B00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38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B35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D8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F63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5B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6E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7AB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95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47E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50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652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E2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48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C4D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0C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7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415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7E3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D6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1B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323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52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B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F4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606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B3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7B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0A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49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60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25B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D1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31E1133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89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79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26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D7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A0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63D1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17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781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9B75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B76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061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BBE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E75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DC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89E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E6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E56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75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31E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0DF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EC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A4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AE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86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0A4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711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1A9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82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BC1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77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58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2B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AB0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778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6E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F9D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B3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38D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39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35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4E0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16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4FA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E7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62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53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75B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028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4A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188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C58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442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DB7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DB6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6D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3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C70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F0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D41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57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EAC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1C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F01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8B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15D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545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2F1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09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E0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D72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4005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已结算2.8万元</w:t>
            </w:r>
            <w:bookmarkStart w:id="0" w:name="_GoBack"/>
            <w:bookmarkEnd w:id="0"/>
          </w:p>
        </w:tc>
      </w:tr>
      <w:tr w14:paraId="3D5D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BD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2E3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58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2025.12.31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95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8C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华文中宋"/>
                <w:bCs/>
                <w:sz w:val="24"/>
              </w:rPr>
              <w:t>宁波市艺佳意工业设计有限公司</w:t>
            </w:r>
          </w:p>
        </w:tc>
      </w:tr>
      <w:tr w14:paraId="29C3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C7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66F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BE7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B45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11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609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FD0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5FDF179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57F17CBE"/>
    <w:rsid w:val="75B013D2"/>
    <w:rsid w:val="7BA7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558</Words>
  <Characters>584</Characters>
  <Lines>5</Lines>
  <Paragraphs>1</Paragraphs>
  <TotalTime>3</TotalTime>
  <ScaleCrop>false</ScaleCrop>
  <LinksUpToDate>false</LinksUpToDate>
  <CharactersWithSpaces>627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faith</cp:lastModifiedBy>
  <dcterms:modified xsi:type="dcterms:W3CDTF">2026-01-17T11:14:42Z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eyJoZGlkIjoiMGRiMjY5MjA4YTQzNzg3MzU3ZTE1MGRhMjQ4NThlYjkiLCJ1c2VySWQiOiIyNDA5ODc2MTgifQ==</vt:lpwstr>
  </property>
</Properties>
</file>