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28" w:rsidRDefault="00E51628">
      <w:pPr>
        <w:spacing w:line="520" w:lineRule="exact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>
        <w:rPr>
          <w:rFonts w:ascii="宋体" w:eastAsia="宋体" w:hAnsi="宋体" w:hint="eastAsia"/>
          <w:sz w:val="21"/>
          <w:szCs w:val="21"/>
        </w:rPr>
        <w:t>关于宁波市房地产中介行业网络平台现状的研究报告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</w:t>
      </w:r>
    </w:p>
    <w:p w:rsidR="00E51628" w:rsidRDefault="00E51628">
      <w:pPr>
        <w:spacing w:line="520" w:lineRule="exact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一览表</w:t>
      </w:r>
    </w:p>
    <w:p w:rsidR="00E51628" w:rsidRDefault="00E51628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/>
          <w:bCs/>
          <w:sz w:val="24"/>
          <w:u w:val="single"/>
        </w:rPr>
        <w:t xml:space="preserve">  </w:t>
      </w:r>
      <w:r>
        <w:rPr>
          <w:rFonts w:ascii="仿宋_GB2312" w:hAnsi="华文中宋" w:hint="eastAsia"/>
          <w:bCs/>
          <w:sz w:val="24"/>
          <w:u w:val="single"/>
        </w:rPr>
        <w:t>陈红玲</w:t>
      </w:r>
      <w:r>
        <w:rPr>
          <w:rFonts w:ascii="仿宋_GB2312" w:hAnsi="华文中宋"/>
          <w:bCs/>
          <w:sz w:val="24"/>
          <w:u w:val="single"/>
        </w:rPr>
        <w:t xml:space="preserve">             </w:t>
      </w:r>
      <w:r>
        <w:rPr>
          <w:rFonts w:ascii="仿宋_GB2312" w:hAnsi="华文中宋"/>
          <w:bCs/>
          <w:sz w:val="24"/>
        </w:rPr>
        <w:t xml:space="preserve">             </w:t>
      </w:r>
      <w:r>
        <w:rPr>
          <w:rFonts w:ascii="仿宋_GB2312" w:hAnsi="华文中宋" w:hint="eastAsia"/>
          <w:bCs/>
          <w:sz w:val="24"/>
        </w:rPr>
        <w:t>填表日期：</w:t>
      </w:r>
      <w:r>
        <w:rPr>
          <w:rFonts w:ascii="仿宋_GB2312" w:hAnsi="华文中宋"/>
          <w:bCs/>
          <w:sz w:val="24"/>
        </w:rPr>
        <w:t>2022</w:t>
      </w:r>
      <w:r>
        <w:rPr>
          <w:rFonts w:ascii="仿宋_GB2312" w:hAnsi="华文中宋" w:hint="eastAsia"/>
          <w:bCs/>
          <w:sz w:val="24"/>
        </w:rPr>
        <w:t>年</w:t>
      </w:r>
      <w:r>
        <w:rPr>
          <w:rFonts w:ascii="仿宋_GB2312" w:hAnsi="华文中宋"/>
          <w:bCs/>
          <w:sz w:val="24"/>
        </w:rPr>
        <w:t>4</w:t>
      </w:r>
      <w:r>
        <w:rPr>
          <w:rFonts w:ascii="仿宋_GB2312" w:hAnsi="华文中宋" w:hint="eastAsia"/>
          <w:bCs/>
          <w:sz w:val="24"/>
        </w:rPr>
        <w:t>月</w:t>
      </w:r>
      <w:r>
        <w:rPr>
          <w:rFonts w:ascii="仿宋_GB2312" w:hAnsi="华文中宋"/>
          <w:bCs/>
          <w:sz w:val="24"/>
        </w:rPr>
        <w:t>28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082"/>
      </w:tblGrid>
      <w:tr w:rsidR="00E51628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关于宁波市房地产中介行业网络平台现状的研究报告</w:t>
            </w:r>
          </w:p>
        </w:tc>
      </w:tr>
      <w:tr w:rsidR="00E51628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宁波尚佰亿网络科技有限公司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2017088</w:t>
            </w:r>
          </w:p>
        </w:tc>
      </w:tr>
      <w:tr w:rsidR="00E51628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2018.09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/>
                <w:sz w:val="21"/>
                <w:szCs w:val="21"/>
              </w:rPr>
              <w:t>2020.09</w:t>
            </w:r>
          </w:p>
        </w:tc>
      </w:tr>
      <w:tr w:rsidR="00E51628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E51628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E51628">
        <w:trPr>
          <w:cantSplit/>
          <w:trHeight w:val="272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tabs>
                <w:tab w:val="left" w:pos="261"/>
                <w:tab w:val="center" w:pos="701"/>
              </w:tabs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ab/>
            </w:r>
            <w:r>
              <w:rPr>
                <w:rFonts w:ascii="宋体" w:eastAsia="宋体" w:hAnsi="宋体" w:hint="eastAsia"/>
                <w:sz w:val="21"/>
                <w:szCs w:val="21"/>
              </w:rPr>
              <w:t>陈红玲</w:t>
            </w:r>
            <w:r>
              <w:rPr>
                <w:rFonts w:ascii="宋体" w:eastAsia="宋体" w:hAnsi="宋体"/>
                <w:sz w:val="21"/>
                <w:szCs w:val="21"/>
              </w:rPr>
              <w:tab/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ind w:left="42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总负责</w:t>
            </w:r>
          </w:p>
        </w:tc>
      </w:tr>
      <w:tr w:rsidR="00E51628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1628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1628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1628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1628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</w:tr>
      <w:tr w:rsidR="00E51628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1628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1628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1628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1628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文献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信息传播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1628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0.1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科研活动费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1628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2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0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</w:p>
          <w:p w:rsidR="00E51628" w:rsidRDefault="00E51628">
            <w:pPr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1628">
        <w:trPr>
          <w:cantSplit/>
          <w:trHeight w:val="239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</w:p>
        </w:tc>
      </w:tr>
      <w:tr w:rsidR="00E51628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1628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1628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1628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0.3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1628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文献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信息传播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1628">
        <w:trPr>
          <w:cantSplit/>
          <w:trHeight w:val="209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科研活动费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1628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51628" w:rsidRDefault="00E5162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1628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1628">
        <w:trPr>
          <w:cantSplit/>
          <w:trHeight w:val="357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1628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1628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1628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628" w:rsidRDefault="00E5162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51628" w:rsidRDefault="00E51628" w:rsidP="00E93492">
      <w:pPr>
        <w:spacing w:afterLines="5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</w:t>
      </w:r>
      <w:r>
        <w:rPr>
          <w:rFonts w:ascii="仿宋_GB2312"/>
          <w:sz w:val="24"/>
        </w:rPr>
        <w:t>*</w:t>
      </w:r>
      <w:r>
        <w:rPr>
          <w:rFonts w:ascii="仿宋_GB2312" w:hint="eastAsia"/>
          <w:sz w:val="24"/>
        </w:rPr>
        <w:t>”替代。</w:t>
      </w:r>
    </w:p>
    <w:sectPr w:rsidR="00E51628" w:rsidSect="00C43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AE0"/>
    <w:rsid w:val="00020D0A"/>
    <w:rsid w:val="000B5758"/>
    <w:rsid w:val="000C095D"/>
    <w:rsid w:val="000F4F66"/>
    <w:rsid w:val="00150268"/>
    <w:rsid w:val="00207405"/>
    <w:rsid w:val="002468F7"/>
    <w:rsid w:val="00255D1C"/>
    <w:rsid w:val="00291AC5"/>
    <w:rsid w:val="002B3114"/>
    <w:rsid w:val="002F6ED8"/>
    <w:rsid w:val="003203DD"/>
    <w:rsid w:val="005155F6"/>
    <w:rsid w:val="00603724"/>
    <w:rsid w:val="006145FE"/>
    <w:rsid w:val="0065227D"/>
    <w:rsid w:val="0068086F"/>
    <w:rsid w:val="0069176A"/>
    <w:rsid w:val="006932AA"/>
    <w:rsid w:val="00697D5C"/>
    <w:rsid w:val="006E5963"/>
    <w:rsid w:val="00760F67"/>
    <w:rsid w:val="00777ACC"/>
    <w:rsid w:val="00795880"/>
    <w:rsid w:val="007C7C25"/>
    <w:rsid w:val="007E7EAA"/>
    <w:rsid w:val="0084696A"/>
    <w:rsid w:val="0087010E"/>
    <w:rsid w:val="008D1660"/>
    <w:rsid w:val="009F1341"/>
    <w:rsid w:val="009F2AE0"/>
    <w:rsid w:val="00A5648F"/>
    <w:rsid w:val="00A57280"/>
    <w:rsid w:val="00AE4048"/>
    <w:rsid w:val="00B873AD"/>
    <w:rsid w:val="00BE5605"/>
    <w:rsid w:val="00C43407"/>
    <w:rsid w:val="00C57514"/>
    <w:rsid w:val="00C71383"/>
    <w:rsid w:val="00C714DE"/>
    <w:rsid w:val="00C974D4"/>
    <w:rsid w:val="00CC4025"/>
    <w:rsid w:val="00D23556"/>
    <w:rsid w:val="00D45FC6"/>
    <w:rsid w:val="00DB7811"/>
    <w:rsid w:val="00DC0507"/>
    <w:rsid w:val="00DE5C9A"/>
    <w:rsid w:val="00E51628"/>
    <w:rsid w:val="00E93492"/>
    <w:rsid w:val="00EB10E0"/>
    <w:rsid w:val="16D87AB4"/>
    <w:rsid w:val="27227F37"/>
    <w:rsid w:val="620D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407"/>
    <w:pPr>
      <w:widowControl w:val="0"/>
      <w:spacing w:line="600" w:lineRule="exact"/>
      <w:jc w:val="both"/>
    </w:pPr>
    <w:rPr>
      <w:rFonts w:eastAsia="仿宋_GB2312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340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eastAsia="宋体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340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43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eastAsia="宋体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340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120</Words>
  <Characters>687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Skyfree</cp:lastModifiedBy>
  <cp:revision>17</cp:revision>
  <dcterms:created xsi:type="dcterms:W3CDTF">2017-12-10T02:58:00Z</dcterms:created>
  <dcterms:modified xsi:type="dcterms:W3CDTF">2022-05-16T21:46:00Z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