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94D63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0"/>
          <w:szCs w:val="30"/>
        </w:rPr>
        <w:t>企业运动会赛事的策划、运营与管理</w:t>
      </w:r>
      <w:bookmarkEnd w:id="0"/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03DE567C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崔世君</w:t>
      </w:r>
      <w:r>
        <w:rPr>
          <w:rFonts w:hint="eastAsia" w:ascii="仿宋_GB2312" w:hAnsi="华文中宋"/>
          <w:bCs/>
          <w:sz w:val="24"/>
          <w:u w:val="single"/>
        </w:rPr>
        <w:t xml:space="preserve">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9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15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7719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CDA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</w:t>
            </w:r>
          </w:p>
          <w:p w14:paraId="244ADBC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E02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B67E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企业运动会赛事的策划、运营与管理</w:t>
            </w:r>
          </w:p>
        </w:tc>
      </w:tr>
      <w:tr w14:paraId="668D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EE3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9B1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7561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DEA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C911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ky202504300005</w:t>
            </w:r>
          </w:p>
        </w:tc>
      </w:tr>
      <w:tr w14:paraId="7215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2B1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80B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7376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2025年4月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2025年12月</w:t>
            </w:r>
          </w:p>
        </w:tc>
      </w:tr>
      <w:tr w14:paraId="1874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DC9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E7B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7F2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浙江省工程勘察设计院集团有限公司工会委员会</w:t>
            </w:r>
          </w:p>
        </w:tc>
      </w:tr>
      <w:tr w14:paraId="3CA2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05B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6FC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82B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E01D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A1B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899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62EC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8AA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313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828CEF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崔世君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EE95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B8B2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41DA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项目统筹</w:t>
            </w:r>
          </w:p>
        </w:tc>
      </w:tr>
      <w:tr w14:paraId="684F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007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C78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9993E7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王静静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6535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4AE0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557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项目组织</w:t>
            </w:r>
          </w:p>
        </w:tc>
      </w:tr>
      <w:tr w14:paraId="225F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18A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B2D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829F01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王涛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4D10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378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FB9F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项目组织</w:t>
            </w:r>
          </w:p>
        </w:tc>
      </w:tr>
      <w:tr w14:paraId="0DEF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51F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EAB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BA8DE2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李振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8139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33E5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877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项目组织</w:t>
            </w:r>
          </w:p>
        </w:tc>
      </w:tr>
      <w:tr w14:paraId="035A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CC9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7FD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80E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E1FC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12ED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C00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B53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0E4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3EE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9CF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4.664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）万元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092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1C105BD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0C6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132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其他经费</w:t>
            </w:r>
          </w:p>
          <w:p w14:paraId="0F66231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FC0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横向来源单位（4）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58B5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E77A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9B9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3C6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F90D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D71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37E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0C9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6172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619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0AB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BDA6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4DA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19E6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D953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65BC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8F4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274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B8B2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F06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EF32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88B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A564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677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35B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B64C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896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E787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4.28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F27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37E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F35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DBB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9FBA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93D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DB90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033C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876E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CD2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85A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2F8C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0.264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05E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EAC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0.12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   万元</w:t>
            </w:r>
          </w:p>
        </w:tc>
      </w:tr>
      <w:tr w14:paraId="408A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567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过程</w:t>
            </w:r>
          </w:p>
          <w:p w14:paraId="1233809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47C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3F2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FF9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D57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45C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C50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D424">
            <w:pPr>
              <w:spacing w:line="240" w:lineRule="exact"/>
              <w:jc w:val="both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3.996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1E82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1A24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5CE1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DC3B">
            <w:pPr>
              <w:spacing w:line="240" w:lineRule="exac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运动赛事策划</w:t>
            </w:r>
          </w:p>
        </w:tc>
      </w:tr>
      <w:tr w14:paraId="2D212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8A98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5900B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7FA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526A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E19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4DD2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ACE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8FBD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782A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CD7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273E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066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0803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050B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3EB7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CA82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5C9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1F9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D94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227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7E9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89CE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9AAD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1AC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542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B52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5291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4.311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804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B01F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10BA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BE1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803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85B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F685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236C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F8DD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CA3D7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5F6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0892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0.264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8D6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D03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0.085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0F9E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124A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8D5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E68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1785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200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CDC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518D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2870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038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119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1A45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7EA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808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861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6D6B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72A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08D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A719">
            <w:pPr>
              <w:spacing w:line="240" w:lineRule="exac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7ACD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E0B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108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663F">
            <w:pPr>
              <w:spacing w:line="24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846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0EF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2331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D3A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4CA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E7A4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4534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60A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EF2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A4F5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</w:tbl>
    <w:p w14:paraId="718E441E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color w:val="auto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2AD03A9F"/>
    <w:rsid w:val="2B794137"/>
    <w:rsid w:val="36E3551D"/>
    <w:rsid w:val="4EA01A5A"/>
    <w:rsid w:val="65EA7E4E"/>
    <w:rsid w:val="66D2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623</Words>
  <Characters>679</Characters>
  <Lines>5</Lines>
  <Paragraphs>1</Paragraphs>
  <TotalTime>3</TotalTime>
  <ScaleCrop>false</ScaleCrop>
  <LinksUpToDate>false</LinksUpToDate>
  <CharactersWithSpaces>727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dcterms:modified xsi:type="dcterms:W3CDTF">2025-09-17T14:32:20Z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DF5E3D82F44140FCB0C12CA15224DF47_13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