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94D63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color w:val="000000" w:themeColor="text1"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宁波市竞技体育竞赛项目及组织的研究</w:t>
      </w:r>
      <w:r>
        <w:rPr>
          <w:rFonts w:hint="eastAsia" w:ascii="方正小标宋简体" w:hAnsi="华文中宋" w:eastAsia="方正小标宋简体"/>
          <w:bCs/>
          <w:color w:val="000000" w:themeColor="text1"/>
          <w:sz w:val="30"/>
          <w:szCs w:val="30"/>
        </w:rPr>
        <w:t>科研经费使用信息公开一览表</w:t>
      </w:r>
    </w:p>
    <w:p w14:paraId="03DE567C">
      <w:pPr>
        <w:spacing w:line="520" w:lineRule="exact"/>
        <w:jc w:val="center"/>
        <w:rPr>
          <w:rFonts w:ascii="仿宋_GB2312" w:hAnsi="华文中宋"/>
          <w:bCs/>
          <w:color w:val="000000" w:themeColor="text1"/>
          <w:sz w:val="24"/>
        </w:rPr>
      </w:pPr>
      <w:r>
        <w:rPr>
          <w:rFonts w:hint="eastAsia" w:ascii="仿宋_GB2312" w:hAnsi="华文中宋"/>
          <w:bCs/>
          <w:color w:val="000000" w:themeColor="text1"/>
          <w:sz w:val="24"/>
        </w:rPr>
        <w:t>填表人：</w:t>
      </w:r>
      <w:r>
        <w:rPr>
          <w:rFonts w:hint="eastAsia" w:ascii="仿宋_GB2312" w:hAnsi="华文中宋"/>
          <w:bCs/>
          <w:color w:val="000000" w:themeColor="text1"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color w:val="000000" w:themeColor="text1"/>
          <w:sz w:val="24"/>
          <w:u w:val="single"/>
          <w:lang w:val="en-US" w:eastAsia="zh-CN"/>
        </w:rPr>
        <w:t>王涛</w:t>
      </w:r>
      <w:r>
        <w:rPr>
          <w:rFonts w:hint="eastAsia" w:ascii="仿宋_GB2312" w:hAnsi="华文中宋"/>
          <w:bCs/>
          <w:color w:val="000000" w:themeColor="text1"/>
          <w:sz w:val="24"/>
          <w:u w:val="single"/>
        </w:rPr>
        <w:t xml:space="preserve">   </w:t>
      </w:r>
      <w:r>
        <w:rPr>
          <w:rFonts w:hint="eastAsia" w:ascii="仿宋_GB2312" w:hAnsi="华文中宋"/>
          <w:bCs/>
          <w:color w:val="000000" w:themeColor="text1"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color w:val="000000" w:themeColor="text1"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color w:val="000000" w:themeColor="text1"/>
          <w:sz w:val="24"/>
        </w:rPr>
        <w:t xml:space="preserve"> 年</w:t>
      </w:r>
      <w:r>
        <w:rPr>
          <w:rFonts w:hint="eastAsia" w:ascii="仿宋_GB2312" w:hAnsi="华文中宋"/>
          <w:bCs/>
          <w:color w:val="000000" w:themeColor="text1"/>
          <w:sz w:val="24"/>
          <w:lang w:val="en-US" w:eastAsia="zh-CN"/>
        </w:rPr>
        <w:t xml:space="preserve">9 </w:t>
      </w:r>
      <w:r>
        <w:rPr>
          <w:rFonts w:hint="eastAsia" w:ascii="仿宋_GB2312" w:hAnsi="华文中宋"/>
          <w:bCs/>
          <w:color w:val="000000" w:themeColor="text1"/>
          <w:sz w:val="24"/>
        </w:rPr>
        <w:t>月</w:t>
      </w:r>
      <w:r>
        <w:rPr>
          <w:rFonts w:hint="eastAsia" w:ascii="仿宋_GB2312" w:hAnsi="华文中宋"/>
          <w:bCs/>
          <w:color w:val="000000" w:themeColor="text1"/>
          <w:sz w:val="24"/>
          <w:lang w:val="en-US" w:eastAsia="zh-CN"/>
        </w:rPr>
        <w:t xml:space="preserve">15 </w:t>
      </w:r>
      <w:r>
        <w:rPr>
          <w:rFonts w:hint="eastAsia" w:ascii="仿宋_GB2312" w:hAnsi="华文中宋"/>
          <w:bCs/>
          <w:color w:val="000000" w:themeColor="text1"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618"/>
        <w:gridCol w:w="1323"/>
        <w:gridCol w:w="6"/>
        <w:gridCol w:w="933"/>
        <w:gridCol w:w="124"/>
        <w:gridCol w:w="149"/>
        <w:gridCol w:w="865"/>
        <w:gridCol w:w="654"/>
        <w:gridCol w:w="74"/>
        <w:gridCol w:w="817"/>
        <w:gridCol w:w="453"/>
        <w:gridCol w:w="1222"/>
        <w:gridCol w:w="1355"/>
      </w:tblGrid>
      <w:tr w14:paraId="77196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CDA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立项</w:t>
            </w:r>
          </w:p>
          <w:p w14:paraId="244ADBC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信息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E02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项目名称</w:t>
            </w:r>
          </w:p>
        </w:tc>
        <w:tc>
          <w:tcPr>
            <w:tcW w:w="79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B67E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宁波市竞技体育竞赛项目及组织的研究</w:t>
            </w:r>
          </w:p>
        </w:tc>
      </w:tr>
      <w:tr w14:paraId="668DF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EE3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9B1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立项部门</w:t>
            </w:r>
          </w:p>
        </w:tc>
        <w:tc>
          <w:tcPr>
            <w:tcW w:w="3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7561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DEAF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立项文号</w:t>
            </w:r>
          </w:p>
        </w:tc>
        <w:tc>
          <w:tcPr>
            <w:tcW w:w="3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C911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2024151</w:t>
            </w:r>
          </w:p>
        </w:tc>
      </w:tr>
      <w:tr w14:paraId="72153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2B1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680B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实施期限</w:t>
            </w:r>
          </w:p>
        </w:tc>
        <w:tc>
          <w:tcPr>
            <w:tcW w:w="79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27376">
            <w:pPr>
              <w:spacing w:line="240" w:lineRule="exact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2024年9月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2024年12月</w:t>
            </w:r>
          </w:p>
        </w:tc>
      </w:tr>
      <w:tr w14:paraId="1874D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DC9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E7B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协作单位</w:t>
            </w:r>
          </w:p>
        </w:tc>
        <w:tc>
          <w:tcPr>
            <w:tcW w:w="79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7F20">
            <w:pPr>
              <w:spacing w:line="240" w:lineRule="exact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宁波趣韵动体育文化有限公司</w:t>
            </w:r>
          </w:p>
        </w:tc>
      </w:tr>
      <w:tr w14:paraId="3CA2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05B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6FC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项目负责人及课题组成员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82B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E01D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职称</w:t>
            </w:r>
          </w:p>
        </w:tc>
        <w:tc>
          <w:tcPr>
            <w:tcW w:w="2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A1B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工作单位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899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承担任务</w:t>
            </w:r>
          </w:p>
        </w:tc>
      </w:tr>
      <w:tr w14:paraId="62EC2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8AA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313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28CEF">
            <w:pPr>
              <w:spacing w:line="240" w:lineRule="exact"/>
              <w:ind w:left="42" w:leftChars="0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王涛</w:t>
            </w: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EE95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B8B2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41DA">
            <w:pPr>
              <w:spacing w:line="240" w:lineRule="exact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项目统筹</w:t>
            </w:r>
          </w:p>
        </w:tc>
      </w:tr>
      <w:tr w14:paraId="684FD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007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C78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93E7">
            <w:pPr>
              <w:spacing w:line="240" w:lineRule="exact"/>
              <w:ind w:left="42" w:leftChars="0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崔世君</w:t>
            </w: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86535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教授</w:t>
            </w:r>
          </w:p>
        </w:tc>
        <w:tc>
          <w:tcPr>
            <w:tcW w:w="2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74AE0">
            <w:pPr>
              <w:spacing w:line="240" w:lineRule="exact"/>
              <w:ind w:left="42" w:leftChars="0"/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3557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项目组织</w:t>
            </w:r>
          </w:p>
        </w:tc>
      </w:tr>
      <w:tr w14:paraId="225FA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18A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B2D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29F01">
            <w:pPr>
              <w:spacing w:line="240" w:lineRule="exact"/>
              <w:ind w:left="42" w:leftChars="0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王静静</w:t>
            </w: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64D10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讲师</w:t>
            </w:r>
          </w:p>
        </w:tc>
        <w:tc>
          <w:tcPr>
            <w:tcW w:w="2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D3787">
            <w:pPr>
              <w:spacing w:line="240" w:lineRule="exact"/>
              <w:ind w:left="42" w:leftChars="0"/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FB9F2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项目组织</w:t>
            </w:r>
          </w:p>
        </w:tc>
      </w:tr>
      <w:tr w14:paraId="0DEF9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51F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EAB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8DE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78139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B33E5">
            <w:pPr>
              <w:spacing w:line="240" w:lineRule="exact"/>
              <w:ind w:left="42" w:leftChars="0"/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B877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35AF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CC9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7FD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E80E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4E1FC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12ED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0C00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  <w:tr w14:paraId="3B53B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0E4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3EE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经费总额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9CF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 xml:space="preserve"> ）万元</w:t>
            </w: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B092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其中</w:t>
            </w:r>
          </w:p>
          <w:p w14:paraId="1C105BD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拨款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80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</w:rPr>
              <w:t>0万元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132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其他经费</w:t>
            </w:r>
          </w:p>
          <w:p w14:paraId="0F66231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来源及金额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6AFC">
            <w:pPr>
              <w:spacing w:line="240" w:lineRule="exact"/>
              <w:jc w:val="right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横向来源单位</w:t>
            </w:r>
          </w:p>
          <w:p w14:paraId="468FFC08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2.358491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58B51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E77A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9B9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经费预算</w:t>
            </w:r>
          </w:p>
        </w:tc>
        <w:tc>
          <w:tcPr>
            <w:tcW w:w="2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3C6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设备购置费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F90D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D71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材料费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37EB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20C92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6172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619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0AB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测试化验加工费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BDA6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4DA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燃料动力费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19E6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6D953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65BC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8F4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274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差旅费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B8B2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F06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会议费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EF32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788B8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A564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677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035B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合作协作研究与交流费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B64C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1896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劳务费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3E787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2.278491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4F276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37E6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CF35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DBB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9FBA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93D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专家咨询费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DB90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033CB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876E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CD2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85A0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2F8C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0.141509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05E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支出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EAC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0.08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408A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567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过程</w:t>
            </w:r>
          </w:p>
          <w:p w14:paraId="1233809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信息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47C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经费到位情况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33F2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已拨入</w:t>
            </w:r>
          </w:p>
        </w:tc>
        <w:tc>
          <w:tcPr>
            <w:tcW w:w="1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FF9A">
            <w:pPr>
              <w:spacing w:line="240" w:lineRule="exact"/>
              <w:jc w:val="both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 xml:space="preserve"> 2.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 xml:space="preserve"> 万元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D57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未拨入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F45C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 xml:space="preserve"> 万元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C50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实际经费使用总额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D424">
            <w:pPr>
              <w:spacing w:line="240" w:lineRule="exact"/>
              <w:jc w:val="both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2.358491 万元</w:t>
            </w:r>
          </w:p>
        </w:tc>
      </w:tr>
      <w:tr w14:paraId="1E82A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1A24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5CE1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阶段性成果</w:t>
            </w:r>
          </w:p>
        </w:tc>
        <w:tc>
          <w:tcPr>
            <w:tcW w:w="79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DC3B">
            <w:pPr>
              <w:spacing w:line="240" w:lineRule="exact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赛事策划</w:t>
            </w:r>
          </w:p>
        </w:tc>
      </w:tr>
      <w:tr w14:paraId="2D212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8A98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5900B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预算支出情况</w:t>
            </w: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7FA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设备费</w:t>
            </w: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526A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E19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材料费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A4DD2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6ACEA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8FBD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9782A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CD7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测试化验加工费</w:t>
            </w: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9273E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066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燃料动力费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0803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050BD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3EB7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4CA82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5C9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差旅费</w:t>
            </w: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1F9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D94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会议费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2279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67E95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89CE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A9AAD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C1AC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合作协作研究与交流费</w:t>
            </w: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542F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B52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劳务费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5291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2.278491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28045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B01F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910BA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BE1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8035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85B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专家咨询费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F685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236CF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F8DD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CA3D7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5F6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0892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0.141509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8D64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支出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D03A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0.08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0F9E2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D124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8D5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E68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C1785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2001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CDC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18D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287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03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79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1119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1A45F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7EA6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1FB1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</w:t>
            </w:r>
          </w:p>
          <w:p w14:paraId="2AE8808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成果</w:t>
            </w:r>
          </w:p>
        </w:tc>
        <w:tc>
          <w:tcPr>
            <w:tcW w:w="79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861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D6B9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72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08D1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79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A719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7ACD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E0B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01081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663F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  <w:bookmarkStart w:id="0" w:name="_GoBack"/>
            <w:bookmarkEnd w:id="0"/>
          </w:p>
        </w:tc>
        <w:tc>
          <w:tcPr>
            <w:tcW w:w="1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84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0E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331F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D3A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D4CA8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79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E7A4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5347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60A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EF2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79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A4F5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6098124F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8EF4544"/>
    <w:rsid w:val="114875EB"/>
    <w:rsid w:val="12A61F93"/>
    <w:rsid w:val="1E2648C7"/>
    <w:rsid w:val="36E3551D"/>
    <w:rsid w:val="572877B7"/>
    <w:rsid w:val="5C2568FA"/>
    <w:rsid w:val="65EA7E4E"/>
    <w:rsid w:val="67B83E6C"/>
    <w:rsid w:val="725568DB"/>
    <w:rsid w:val="75271E81"/>
    <w:rsid w:val="7712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588</Words>
  <Characters>657</Characters>
  <Lines>5</Lines>
  <Paragraphs>1</Paragraphs>
  <TotalTime>2</TotalTime>
  <ScaleCrop>false</ScaleCrop>
  <LinksUpToDate>false</LinksUpToDate>
  <CharactersWithSpaces>706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cp:lastPrinted>2025-09-17T14:43:13Z</cp:lastPrinted>
  <dcterms:modified xsi:type="dcterms:W3CDTF">2025-09-17T14:43:27Z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56E04CBB69B84E95BAA4B9AB87F4EF89_13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