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u w:val="single"/>
          <w:lang w:val="en-US" w:eastAsia="zh-CN"/>
        </w:rPr>
        <w:t xml:space="preserve">服装企业财务分析问题研究 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color w:val="FF0000"/>
          <w:sz w:val="22"/>
          <w:u w:val="single"/>
        </w:rPr>
      </w:pPr>
    </w:p>
    <w:p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周梦茜</w:t>
      </w:r>
      <w:r>
        <w:rPr>
          <w:rFonts w:hint="eastAsia" w:ascii="仿宋_GB2312" w:hAnsi="华文中宋"/>
          <w:bCs/>
          <w:sz w:val="24"/>
          <w:u w:val="single"/>
        </w:rPr>
        <w:t xml:space="preserve">            </w:t>
      </w:r>
      <w:r>
        <w:rPr>
          <w:rFonts w:hint="eastAsia" w:ascii="仿宋_GB2312" w:hAnsi="华文中宋"/>
          <w:bCs/>
          <w:sz w:val="24"/>
        </w:rPr>
        <w:t xml:space="preserve">                    填表日期： </w:t>
      </w:r>
      <w:r>
        <w:rPr>
          <w:rFonts w:hint="eastAsia" w:ascii="仿宋_GB2312" w:hAnsi="华文中宋"/>
          <w:bCs/>
          <w:sz w:val="24"/>
          <w:lang w:val="en-US" w:eastAsia="zh-CN"/>
        </w:rPr>
        <w:t>2023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5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服装企业财务分析问题研究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2022年11月10日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2023年11月1日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宁波新维服饰有限公司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周梦茜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课题主持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260" w:firstLineChars="600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0.94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0.94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MjI2OWRkMWZmNWRmNDE5ZTYwYzY4OGI4ZDAxMDY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18A75024"/>
    <w:rsid w:val="5193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484</Words>
  <Characters>499</Characters>
  <Lines>5</Lines>
  <Paragraphs>1</Paragraphs>
  <TotalTime>1</TotalTime>
  <ScaleCrop>false</ScaleCrop>
  <LinksUpToDate>false</LinksUpToDate>
  <CharactersWithSpaces>565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Ｃ</cp:lastModifiedBy>
  <dcterms:modified xsi:type="dcterms:W3CDTF">2023-06-09T02:36:11Z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E8643690189442DB92CE72F7904BD22B_13</vt:lpwstr>
  </property>
</Properties>
</file>